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60" w:rsidRPr="006C0E60" w:rsidRDefault="00956576" w:rsidP="006C0E60">
      <w:pPr>
        <w:jc w:val="both"/>
        <w:rPr>
          <w:rFonts w:ascii="Verdana" w:eastAsia="Times New Roman" w:hAnsi="Verdana" w:cs="Times New Roman"/>
          <w:bCs/>
          <w:sz w:val="18"/>
          <w:szCs w:val="18"/>
        </w:rPr>
      </w:pPr>
      <w:r>
        <w:rPr>
          <w:rFonts w:ascii="Verdana" w:eastAsia="Times New Roman" w:hAnsi="Verdana" w:cs="Times New Roman"/>
          <w:bCs/>
          <w:sz w:val="18"/>
          <w:szCs w:val="18"/>
        </w:rPr>
        <w:t>October 1</w:t>
      </w:r>
      <w:r w:rsidR="006C0E60" w:rsidRPr="006C0E60">
        <w:rPr>
          <w:rFonts w:ascii="Verdana" w:eastAsia="Times New Roman" w:hAnsi="Verdana" w:cs="Times New Roman"/>
          <w:bCs/>
          <w:sz w:val="18"/>
          <w:szCs w:val="18"/>
        </w:rPr>
        <w:t>, 2012</w:t>
      </w:r>
    </w:p>
    <w:p w:rsidR="006C0E60" w:rsidRPr="006C0E60" w:rsidRDefault="00487D77" w:rsidP="006C0E60">
      <w:pPr>
        <w:jc w:val="both"/>
        <w:rPr>
          <w:rFonts w:ascii="Verdana" w:eastAsia="Times New Roman" w:hAnsi="Verdana" w:cs="Times New Roman"/>
          <w:b/>
          <w:bCs/>
          <w:color w:val="880000"/>
          <w:sz w:val="21"/>
          <w:szCs w:val="21"/>
        </w:rPr>
      </w:pPr>
      <w:r>
        <w:rPr>
          <w:noProof/>
        </w:rPr>
        <w:drawing>
          <wp:anchor distT="0" distB="0" distL="114300" distR="114300" simplePos="0" relativeHeight="251658240" behindDoc="1" locked="0" layoutInCell="1" allowOverlap="1" wp14:anchorId="12F1B5A4" wp14:editId="5DD20CB3">
            <wp:simplePos x="0" y="0"/>
            <wp:positionH relativeFrom="column">
              <wp:posOffset>-457200</wp:posOffset>
            </wp:positionH>
            <wp:positionV relativeFrom="page">
              <wp:posOffset>-4445</wp:posOffset>
            </wp:positionV>
            <wp:extent cx="7799705" cy="2898140"/>
            <wp:effectExtent l="0" t="0" r="0" b="0"/>
            <wp:wrapThrough wrapText="bothSides">
              <wp:wrapPolygon edited="1">
                <wp:start x="17697" y="-2841"/>
                <wp:lineTo x="15086" y="-2840"/>
                <wp:lineTo x="3349" y="-2697"/>
                <wp:lineTo x="1318" y="-2839"/>
                <wp:lineTo x="0" y="-2624"/>
                <wp:lineTo x="0" y="10094"/>
                <wp:lineTo x="0" y="16634"/>
                <wp:lineTo x="0" y="20605"/>
                <wp:lineTo x="3191" y="20755"/>
                <wp:lineTo x="7701" y="21110"/>
                <wp:lineTo x="10128" y="21111"/>
                <wp:lineTo x="12870" y="21174"/>
                <wp:lineTo x="14874" y="21174"/>
                <wp:lineTo x="16035" y="21325"/>
                <wp:lineTo x="17301" y="21467"/>
                <wp:lineTo x="18884" y="21467"/>
                <wp:lineTo x="20439" y="21600"/>
                <wp:lineTo x="21600" y="21600"/>
                <wp:lineTo x="21574" y="15781"/>
                <wp:lineTo x="21574" y="10094"/>
                <wp:lineTo x="21600" y="9384"/>
                <wp:lineTo x="21600" y="8104"/>
                <wp:lineTo x="21600" y="6966"/>
                <wp:lineTo x="21600" y="5331"/>
                <wp:lineTo x="21600" y="4265"/>
                <wp:lineTo x="21600" y="-2416"/>
                <wp:lineTo x="21363" y="-2628"/>
                <wp:lineTo x="19913" y="-2699"/>
                <wp:lineTo x="18673" y="-2770"/>
                <wp:lineTo x="17697" y="-284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HY Stationary_head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99705" cy="2898140"/>
                    </a:xfrm>
                    <a:prstGeom prst="rect">
                      <a:avLst/>
                    </a:prstGeom>
                  </pic:spPr>
                </pic:pic>
              </a:graphicData>
            </a:graphic>
            <wp14:sizeRelH relativeFrom="page">
              <wp14:pctWidth>0</wp14:pctWidth>
            </wp14:sizeRelH>
            <wp14:sizeRelV relativeFrom="page">
              <wp14:pctHeight>0</wp14:pctHeight>
            </wp14:sizeRelV>
          </wp:anchor>
        </w:drawing>
      </w:r>
      <w:r w:rsidR="006C0E60">
        <w:rPr>
          <w:rFonts w:ascii="Verdana" w:eastAsia="Times New Roman" w:hAnsi="Verdana" w:cs="Times New Roman"/>
          <w:b/>
          <w:bCs/>
          <w:color w:val="880000"/>
          <w:sz w:val="21"/>
          <w:szCs w:val="21"/>
        </w:rPr>
        <w:t>FOR IMMEDIATE RELEASE</w:t>
      </w:r>
    </w:p>
    <w:p w:rsidR="006C0E60" w:rsidRPr="006C0E60" w:rsidRDefault="006C0E60" w:rsidP="006C0E60">
      <w:pPr>
        <w:suppressAutoHyphens/>
        <w:autoSpaceDN w:val="0"/>
        <w:spacing w:after="0" w:line="360" w:lineRule="auto"/>
        <w:textAlignment w:val="baseline"/>
        <w:rPr>
          <w:rFonts w:ascii="Calibri" w:eastAsia="Calibri" w:hAnsi="Calibri" w:cs="Times New Roman"/>
        </w:rPr>
      </w:pPr>
      <w:r w:rsidRPr="006C0E60">
        <w:rPr>
          <w:rFonts w:ascii="Verdana" w:eastAsia="Times New Roman" w:hAnsi="Verdana" w:cs="Times New Roman"/>
          <w:b/>
          <w:bCs/>
          <w:noProof/>
          <w:color w:val="880000"/>
          <w:sz w:val="21"/>
          <w:szCs w:val="21"/>
        </w:rPr>
        <mc:AlternateContent>
          <mc:Choice Requires="wps">
            <w:drawing>
              <wp:anchor distT="0" distB="0" distL="114300" distR="114300" simplePos="0" relativeHeight="251660288" behindDoc="0" locked="0" layoutInCell="1" allowOverlap="1" wp14:anchorId="5E3E0ABD" wp14:editId="0D2EDB17">
                <wp:simplePos x="0" y="0"/>
                <wp:positionH relativeFrom="column">
                  <wp:posOffset>1447800</wp:posOffset>
                </wp:positionH>
                <wp:positionV relativeFrom="paragraph">
                  <wp:posOffset>215900</wp:posOffset>
                </wp:positionV>
                <wp:extent cx="3741420" cy="533400"/>
                <wp:effectExtent l="0" t="0" r="0" b="0"/>
                <wp:wrapNone/>
                <wp:docPr id="3" name="Text Box 2"/>
                <wp:cNvGraphicFramePr/>
                <a:graphic xmlns:a="http://schemas.openxmlformats.org/drawingml/2006/main">
                  <a:graphicData uri="http://schemas.microsoft.com/office/word/2010/wordprocessingShape">
                    <wps:wsp>
                      <wps:cNvSpPr txBox="1"/>
                      <wps:spPr>
                        <a:xfrm>
                          <a:off x="0" y="0"/>
                          <a:ext cx="3741420" cy="533400"/>
                        </a:xfrm>
                        <a:prstGeom prst="rect">
                          <a:avLst/>
                        </a:prstGeom>
                        <a:solidFill>
                          <a:srgbClr val="FFFFFF"/>
                        </a:solidFill>
                        <a:ln>
                          <a:noFill/>
                          <a:prstDash/>
                        </a:ln>
                      </wps:spPr>
                      <wps:txbx>
                        <w:txbxContent>
                          <w:p w:rsidR="006C0E60" w:rsidRDefault="006C0E60" w:rsidP="006C0E60">
                            <w:r>
                              <w:rPr>
                                <w:rFonts w:ascii="Verdana" w:eastAsia="Times New Roman" w:hAnsi="Verdana" w:cs="Times New Roman"/>
                                <w:b/>
                                <w:bCs/>
                                <w:color w:val="880000"/>
                                <w:sz w:val="21"/>
                                <w:szCs w:val="21"/>
                              </w:rPr>
                              <w:t>Chicago area Pan-Orthodox program aimed at substance use prevention among youth</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17pt;width:294.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" stroked="f">
                <v:textbox>
                  <w:txbxContent>
                    <w:p w:rsidR="006C0E60" w:rsidRDefault="006C0E60" w:rsidP="006C0E60">
                      <w:r>
                        <w:rPr>
                          <w:rFonts w:ascii="Verdana" w:eastAsia="Times New Roman" w:hAnsi="Verdana" w:cs="Times New Roman"/>
                          <w:b/>
                          <w:bCs/>
                          <w:color w:val="880000"/>
                          <w:sz w:val="21"/>
                          <w:szCs w:val="21"/>
                        </w:rPr>
                        <w:t>Chicago area Pan-Orthodox program aimed at substance use prevention among youth</w:t>
                      </w:r>
                    </w:p>
                  </w:txbxContent>
                </v:textbox>
              </v:shape>
            </w:pict>
          </mc:Fallback>
        </mc:AlternateContent>
      </w:r>
    </w:p>
    <w:p w:rsidR="006C0E60" w:rsidRPr="006C0E60" w:rsidRDefault="006C0E60" w:rsidP="006C0E60">
      <w:pPr>
        <w:suppressAutoHyphens/>
        <w:autoSpaceDN w:val="0"/>
        <w:spacing w:after="0" w:line="360" w:lineRule="auto"/>
        <w:textAlignment w:val="baseline"/>
        <w:rPr>
          <w:rFonts w:ascii="Verdana" w:eastAsia="Times New Roman" w:hAnsi="Verdana" w:cs="Times New Roman"/>
          <w:color w:val="222222"/>
          <w:sz w:val="18"/>
          <w:szCs w:val="18"/>
        </w:rPr>
      </w:pPr>
    </w:p>
    <w:p w:rsidR="006C0E60" w:rsidRPr="006C0E60" w:rsidRDefault="006C0E60" w:rsidP="006C0E60">
      <w:pPr>
        <w:suppressAutoHyphens/>
        <w:autoSpaceDN w:val="0"/>
        <w:spacing w:after="0" w:line="360" w:lineRule="auto"/>
        <w:textAlignment w:val="baseline"/>
        <w:rPr>
          <w:rFonts w:ascii="Verdana" w:eastAsia="Times New Roman" w:hAnsi="Verdana" w:cs="Times New Roman"/>
          <w:color w:val="222222"/>
          <w:sz w:val="18"/>
          <w:szCs w:val="18"/>
        </w:rPr>
      </w:pPr>
    </w:p>
    <w:p w:rsidR="009A40A1" w:rsidRDefault="006C0E60" w:rsidP="006C0E60">
      <w:pPr>
        <w:suppressAutoHyphens/>
        <w:autoSpaceDN w:val="0"/>
        <w:spacing w:after="0" w:line="360" w:lineRule="auto"/>
        <w:ind w:left="540" w:right="720"/>
        <w:textAlignment w:val="baseline"/>
        <w:rPr>
          <w:rFonts w:ascii="Verdana" w:eastAsia="Times New Roman" w:hAnsi="Verdana" w:cs="Times New Roman"/>
          <w:color w:val="222222"/>
          <w:sz w:val="18"/>
          <w:szCs w:val="18"/>
        </w:rPr>
      </w:pPr>
      <w:r w:rsidRPr="006C0E60">
        <w:rPr>
          <w:rFonts w:ascii="Verdana" w:eastAsia="Times New Roman" w:hAnsi="Verdana" w:cs="Times New Roman"/>
          <w:color w:val="222222"/>
          <w:sz w:val="18"/>
          <w:szCs w:val="18"/>
        </w:rPr>
        <w:br/>
        <w:t xml:space="preserve">CICERO, IL -- The Orthodox Christian Coalition for Healthy Youth [OCCHY], a national alliance offering communities an opportunity to heighten awareness of how to combat substance use/abuse, prevent bullying, encourage </w:t>
      </w:r>
      <w:r w:rsidR="00447031">
        <w:rPr>
          <w:rFonts w:ascii="Verdana" w:eastAsia="Times New Roman" w:hAnsi="Verdana" w:cs="Times New Roman"/>
          <w:color w:val="222222"/>
          <w:sz w:val="18"/>
          <w:szCs w:val="18"/>
        </w:rPr>
        <w:t>all</w:t>
      </w:r>
      <w:r>
        <w:rPr>
          <w:rFonts w:ascii="Verdana" w:eastAsia="Times New Roman" w:hAnsi="Verdana" w:cs="Times New Roman"/>
          <w:color w:val="222222"/>
          <w:sz w:val="18"/>
          <w:szCs w:val="18"/>
        </w:rPr>
        <w:t xml:space="preserve"> </w:t>
      </w:r>
      <w:r w:rsidRPr="006C0E60">
        <w:rPr>
          <w:rFonts w:ascii="Verdana" w:eastAsia="Times New Roman" w:hAnsi="Verdana" w:cs="Times New Roman"/>
          <w:color w:val="222222"/>
          <w:sz w:val="18"/>
          <w:szCs w:val="18"/>
        </w:rPr>
        <w:t>sexual abstinence outside of marriage, and encourage respect for the sanctity of the human body, recently established headquarters in Cicero, IL.</w:t>
      </w:r>
      <w:r w:rsidR="002A6D47">
        <w:rPr>
          <w:rFonts w:ascii="Verdana" w:eastAsia="Times New Roman" w:hAnsi="Verdana" w:cs="Times New Roman"/>
          <w:color w:val="222222"/>
          <w:sz w:val="18"/>
          <w:szCs w:val="18"/>
        </w:rPr>
        <w:t xml:space="preserve"> </w:t>
      </w:r>
      <w:r w:rsidR="00C47895">
        <w:rPr>
          <w:rFonts w:ascii="Verdana" w:eastAsia="Times New Roman" w:hAnsi="Verdana" w:cs="Times New Roman"/>
          <w:color w:val="222222"/>
          <w:sz w:val="18"/>
          <w:szCs w:val="18"/>
        </w:rPr>
        <w:t xml:space="preserve"> </w:t>
      </w:r>
      <w:r w:rsidR="002A6D47">
        <w:rPr>
          <w:rFonts w:ascii="Verdana" w:eastAsia="Times New Roman" w:hAnsi="Verdana" w:cs="Times New Roman"/>
          <w:color w:val="222222"/>
          <w:sz w:val="18"/>
          <w:szCs w:val="18"/>
        </w:rPr>
        <w:t xml:space="preserve"> </w:t>
      </w:r>
    </w:p>
    <w:p w:rsidR="009A40A1" w:rsidRDefault="009A40A1" w:rsidP="006C0E60">
      <w:pPr>
        <w:suppressAutoHyphens/>
        <w:autoSpaceDN w:val="0"/>
        <w:spacing w:after="0" w:line="360" w:lineRule="auto"/>
        <w:ind w:left="540" w:right="720"/>
        <w:textAlignment w:val="baseline"/>
        <w:rPr>
          <w:rFonts w:ascii="Verdana" w:eastAsia="Times New Roman" w:hAnsi="Verdana" w:cs="Times New Roman"/>
          <w:color w:val="222222"/>
          <w:sz w:val="18"/>
          <w:szCs w:val="18"/>
        </w:rPr>
      </w:pPr>
    </w:p>
    <w:p w:rsidR="002A6D47" w:rsidRDefault="002A6D47" w:rsidP="006C0E60">
      <w:pPr>
        <w:suppressAutoHyphens/>
        <w:autoSpaceDN w:val="0"/>
        <w:spacing w:after="0" w:line="360" w:lineRule="auto"/>
        <w:ind w:left="540" w:right="720"/>
        <w:textAlignment w:val="baseline"/>
        <w:rPr>
          <w:rFonts w:ascii="Verdana" w:eastAsia="Times New Roman" w:hAnsi="Verdana" w:cs="Times New Roman"/>
          <w:color w:val="222222"/>
          <w:sz w:val="18"/>
          <w:szCs w:val="18"/>
        </w:rPr>
      </w:pPr>
      <w:r>
        <w:rPr>
          <w:rFonts w:ascii="Verdana" w:eastAsia="Times New Roman" w:hAnsi="Verdana" w:cs="Times New Roman"/>
          <w:color w:val="222222"/>
          <w:sz w:val="18"/>
          <w:szCs w:val="18"/>
        </w:rPr>
        <w:t xml:space="preserve">Heading Greater Chicago Area </w:t>
      </w:r>
      <w:r w:rsidRPr="006C0E60">
        <w:rPr>
          <w:rFonts w:ascii="Verdana" w:eastAsia="Times New Roman" w:hAnsi="Verdana" w:cs="Times New Roman"/>
          <w:color w:val="222222"/>
          <w:sz w:val="18"/>
          <w:szCs w:val="18"/>
        </w:rPr>
        <w:t xml:space="preserve">OCCHY </w:t>
      </w:r>
      <w:r>
        <w:rPr>
          <w:rFonts w:ascii="Verdana" w:eastAsia="Times New Roman" w:hAnsi="Verdana" w:cs="Times New Roman"/>
          <w:color w:val="222222"/>
          <w:sz w:val="18"/>
          <w:szCs w:val="18"/>
        </w:rPr>
        <w:t>operations</w:t>
      </w:r>
      <w:r w:rsidRPr="006C0E60">
        <w:rPr>
          <w:rFonts w:ascii="Verdana" w:eastAsia="Times New Roman" w:hAnsi="Verdana" w:cs="Times New Roman"/>
          <w:color w:val="222222"/>
          <w:sz w:val="18"/>
          <w:szCs w:val="18"/>
        </w:rPr>
        <w:t xml:space="preserve"> </w:t>
      </w:r>
      <w:r>
        <w:rPr>
          <w:rFonts w:ascii="Verdana" w:eastAsia="Times New Roman" w:hAnsi="Verdana" w:cs="Times New Roman"/>
          <w:color w:val="222222"/>
          <w:sz w:val="18"/>
          <w:szCs w:val="18"/>
        </w:rPr>
        <w:t xml:space="preserve">is Project </w:t>
      </w:r>
      <w:r w:rsidRPr="006C0E60">
        <w:rPr>
          <w:rFonts w:ascii="Verdana" w:eastAsia="Times New Roman" w:hAnsi="Verdana" w:cs="Times New Roman"/>
          <w:color w:val="222222"/>
          <w:sz w:val="18"/>
          <w:szCs w:val="18"/>
        </w:rPr>
        <w:t>Coordinator</w:t>
      </w:r>
      <w:r>
        <w:rPr>
          <w:rFonts w:ascii="Verdana" w:eastAsia="Times New Roman" w:hAnsi="Verdana" w:cs="Times New Roman"/>
          <w:color w:val="222222"/>
          <w:sz w:val="18"/>
          <w:szCs w:val="18"/>
        </w:rPr>
        <w:t>,</w:t>
      </w:r>
      <w:r w:rsidRPr="006C0E60">
        <w:rPr>
          <w:rFonts w:ascii="Verdana" w:eastAsia="Times New Roman" w:hAnsi="Verdana" w:cs="Times New Roman"/>
          <w:color w:val="222222"/>
          <w:sz w:val="18"/>
          <w:szCs w:val="18"/>
        </w:rPr>
        <w:t xml:space="preserve"> </w:t>
      </w:r>
      <w:proofErr w:type="spellStart"/>
      <w:r w:rsidRPr="006C0E60">
        <w:rPr>
          <w:rFonts w:ascii="Verdana" w:eastAsia="Times New Roman" w:hAnsi="Verdana" w:cs="Times New Roman"/>
          <w:color w:val="222222"/>
          <w:sz w:val="18"/>
          <w:szCs w:val="18"/>
        </w:rPr>
        <w:t>Gordana</w:t>
      </w:r>
      <w:proofErr w:type="spellEnd"/>
      <w:r w:rsidRPr="006C0E60">
        <w:rPr>
          <w:rFonts w:ascii="Verdana" w:eastAsia="Times New Roman" w:hAnsi="Verdana" w:cs="Times New Roman"/>
          <w:color w:val="222222"/>
          <w:sz w:val="18"/>
          <w:szCs w:val="18"/>
        </w:rPr>
        <w:t xml:space="preserve"> </w:t>
      </w:r>
      <w:proofErr w:type="spellStart"/>
      <w:r w:rsidRPr="006C0E60">
        <w:rPr>
          <w:rFonts w:ascii="Verdana" w:eastAsia="Times New Roman" w:hAnsi="Verdana" w:cs="Times New Roman"/>
          <w:color w:val="222222"/>
          <w:sz w:val="18"/>
          <w:szCs w:val="18"/>
        </w:rPr>
        <w:t>Trbuhovich</w:t>
      </w:r>
      <w:proofErr w:type="spellEnd"/>
      <w:r w:rsidRPr="006C0E60">
        <w:rPr>
          <w:rFonts w:ascii="Verdana" w:eastAsia="Times New Roman" w:hAnsi="Verdana" w:cs="Times New Roman"/>
          <w:color w:val="222222"/>
          <w:sz w:val="18"/>
          <w:szCs w:val="18"/>
        </w:rPr>
        <w:t xml:space="preserve">, who is well known </w:t>
      </w:r>
      <w:r w:rsidR="00474261">
        <w:rPr>
          <w:rFonts w:ascii="Verdana" w:eastAsia="Times New Roman" w:hAnsi="Verdana" w:cs="Times New Roman"/>
          <w:color w:val="222222"/>
          <w:sz w:val="18"/>
          <w:szCs w:val="18"/>
        </w:rPr>
        <w:t>among</w:t>
      </w:r>
      <w:r w:rsidRPr="006C0E60">
        <w:rPr>
          <w:rFonts w:ascii="Verdana" w:eastAsia="Times New Roman" w:hAnsi="Verdana" w:cs="Times New Roman"/>
          <w:color w:val="222222"/>
          <w:sz w:val="18"/>
          <w:szCs w:val="18"/>
        </w:rPr>
        <w:t xml:space="preserve"> </w:t>
      </w:r>
      <w:r w:rsidR="00C47895">
        <w:rPr>
          <w:rFonts w:ascii="Verdana" w:eastAsia="Times New Roman" w:hAnsi="Verdana" w:cs="Times New Roman"/>
          <w:color w:val="222222"/>
          <w:sz w:val="18"/>
          <w:szCs w:val="18"/>
        </w:rPr>
        <w:t>Serbian</w:t>
      </w:r>
      <w:r w:rsidR="00474261">
        <w:rPr>
          <w:rFonts w:ascii="Verdana" w:eastAsia="Times New Roman" w:hAnsi="Verdana" w:cs="Times New Roman"/>
          <w:color w:val="222222"/>
          <w:sz w:val="18"/>
          <w:szCs w:val="18"/>
        </w:rPr>
        <w:t>,</w:t>
      </w:r>
      <w:r w:rsidR="00C47895">
        <w:rPr>
          <w:rFonts w:ascii="Verdana" w:eastAsia="Times New Roman" w:hAnsi="Verdana" w:cs="Times New Roman"/>
          <w:color w:val="222222"/>
          <w:sz w:val="18"/>
          <w:szCs w:val="18"/>
        </w:rPr>
        <w:t xml:space="preserve"> </w:t>
      </w:r>
      <w:r w:rsidR="00474261">
        <w:rPr>
          <w:rFonts w:ascii="Verdana" w:eastAsia="Times New Roman" w:hAnsi="Verdana" w:cs="Times New Roman"/>
          <w:color w:val="222222"/>
          <w:sz w:val="18"/>
          <w:szCs w:val="18"/>
        </w:rPr>
        <w:t>as well as</w:t>
      </w:r>
      <w:r w:rsidR="009A40A1">
        <w:rPr>
          <w:rFonts w:ascii="Verdana" w:eastAsia="Times New Roman" w:hAnsi="Verdana" w:cs="Times New Roman"/>
          <w:color w:val="222222"/>
          <w:sz w:val="18"/>
          <w:szCs w:val="18"/>
        </w:rPr>
        <w:t xml:space="preserve"> </w:t>
      </w:r>
      <w:r w:rsidR="00D9288E">
        <w:rPr>
          <w:rFonts w:ascii="Verdana" w:eastAsia="Times New Roman" w:hAnsi="Verdana" w:cs="Times New Roman"/>
          <w:color w:val="222222"/>
          <w:sz w:val="18"/>
          <w:szCs w:val="18"/>
        </w:rPr>
        <w:t>the m</w:t>
      </w:r>
      <w:r w:rsidR="00C47895">
        <w:rPr>
          <w:rFonts w:ascii="Verdana" w:eastAsia="Times New Roman" w:hAnsi="Verdana" w:cs="Times New Roman"/>
          <w:color w:val="222222"/>
          <w:sz w:val="18"/>
          <w:szCs w:val="18"/>
        </w:rPr>
        <w:t>etropolitan</w:t>
      </w:r>
      <w:r>
        <w:rPr>
          <w:rFonts w:ascii="Verdana" w:eastAsia="Times New Roman" w:hAnsi="Verdana" w:cs="Times New Roman"/>
          <w:color w:val="222222"/>
          <w:sz w:val="18"/>
          <w:szCs w:val="18"/>
        </w:rPr>
        <w:t xml:space="preserve"> </w:t>
      </w:r>
      <w:r w:rsidR="00D9288E">
        <w:rPr>
          <w:rFonts w:ascii="Verdana" w:eastAsia="Times New Roman" w:hAnsi="Verdana" w:cs="Times New Roman"/>
          <w:color w:val="222222"/>
          <w:sz w:val="18"/>
          <w:szCs w:val="18"/>
        </w:rPr>
        <w:t>area’</w:t>
      </w:r>
      <w:r w:rsidR="009A40A1">
        <w:rPr>
          <w:rFonts w:ascii="Verdana" w:eastAsia="Times New Roman" w:hAnsi="Verdana" w:cs="Times New Roman"/>
          <w:color w:val="222222"/>
          <w:sz w:val="18"/>
          <w:szCs w:val="18"/>
        </w:rPr>
        <w:t>s</w:t>
      </w:r>
      <w:r w:rsidR="00474261">
        <w:rPr>
          <w:rFonts w:ascii="Verdana" w:eastAsia="Times New Roman" w:hAnsi="Verdana" w:cs="Times New Roman"/>
          <w:color w:val="222222"/>
          <w:sz w:val="18"/>
          <w:szCs w:val="18"/>
        </w:rPr>
        <w:t xml:space="preserve"> </w:t>
      </w:r>
      <w:r w:rsidRPr="006C0E60">
        <w:rPr>
          <w:rFonts w:ascii="Verdana" w:eastAsia="Times New Roman" w:hAnsi="Verdana" w:cs="Times New Roman"/>
          <w:color w:val="222222"/>
          <w:sz w:val="18"/>
          <w:szCs w:val="18"/>
        </w:rPr>
        <w:t>Pan Orthodox</w:t>
      </w:r>
      <w:r w:rsidR="003F0DE4">
        <w:rPr>
          <w:rFonts w:ascii="Verdana" w:eastAsia="Times New Roman" w:hAnsi="Verdana" w:cs="Times New Roman"/>
          <w:color w:val="222222"/>
          <w:sz w:val="18"/>
          <w:szCs w:val="18"/>
        </w:rPr>
        <w:t>,</w:t>
      </w:r>
      <w:r w:rsidR="009A40A1">
        <w:rPr>
          <w:rFonts w:ascii="Verdana" w:eastAsia="Times New Roman" w:hAnsi="Verdana" w:cs="Times New Roman"/>
          <w:color w:val="222222"/>
          <w:sz w:val="18"/>
          <w:szCs w:val="18"/>
        </w:rPr>
        <w:t xml:space="preserve"> </w:t>
      </w:r>
      <w:r w:rsidR="00474261">
        <w:rPr>
          <w:rFonts w:ascii="Verdana" w:eastAsia="Times New Roman" w:hAnsi="Verdana" w:cs="Times New Roman"/>
          <w:color w:val="222222"/>
          <w:sz w:val="18"/>
          <w:szCs w:val="18"/>
        </w:rPr>
        <w:t>communities</w:t>
      </w:r>
      <w:r>
        <w:rPr>
          <w:rFonts w:ascii="Verdana" w:eastAsia="Times New Roman" w:hAnsi="Verdana" w:cs="Times New Roman"/>
          <w:color w:val="222222"/>
          <w:sz w:val="18"/>
          <w:szCs w:val="18"/>
        </w:rPr>
        <w:t xml:space="preserve">.  </w:t>
      </w:r>
      <w:proofErr w:type="spellStart"/>
      <w:r>
        <w:rPr>
          <w:rFonts w:ascii="Verdana" w:eastAsia="Times New Roman" w:hAnsi="Verdana" w:cs="Times New Roman"/>
          <w:color w:val="222222"/>
          <w:sz w:val="18"/>
          <w:szCs w:val="18"/>
        </w:rPr>
        <w:t>Gordana</w:t>
      </w:r>
      <w:proofErr w:type="spellEnd"/>
      <w:r w:rsidRPr="006C0E60">
        <w:rPr>
          <w:rFonts w:ascii="Verdana" w:eastAsia="Times New Roman" w:hAnsi="Verdana" w:cs="Times New Roman"/>
          <w:color w:val="222222"/>
          <w:sz w:val="18"/>
          <w:szCs w:val="18"/>
        </w:rPr>
        <w:t xml:space="preserve"> brings many years of organizational experience to the coalition's efforts.</w:t>
      </w:r>
      <w:bookmarkStart w:id="0" w:name="_GoBack"/>
      <w:bookmarkEnd w:id="0"/>
    </w:p>
    <w:p w:rsidR="002A6D47" w:rsidRDefault="002A6D47" w:rsidP="006C0E60">
      <w:pPr>
        <w:suppressAutoHyphens/>
        <w:autoSpaceDN w:val="0"/>
        <w:spacing w:after="0" w:line="360" w:lineRule="auto"/>
        <w:ind w:left="540" w:right="720"/>
        <w:textAlignment w:val="baseline"/>
        <w:rPr>
          <w:rFonts w:ascii="Verdana" w:eastAsia="Times New Roman" w:hAnsi="Verdana" w:cs="Times New Roman"/>
          <w:color w:val="222222"/>
          <w:sz w:val="18"/>
          <w:szCs w:val="18"/>
        </w:rPr>
      </w:pPr>
    </w:p>
    <w:p w:rsidR="006C0E60" w:rsidRPr="006C0E60" w:rsidRDefault="006C0E60" w:rsidP="006C0E60">
      <w:pPr>
        <w:suppressAutoHyphens/>
        <w:autoSpaceDN w:val="0"/>
        <w:spacing w:after="0" w:line="360" w:lineRule="auto"/>
        <w:ind w:left="540" w:right="720"/>
        <w:textAlignment w:val="baseline"/>
        <w:rPr>
          <w:rFonts w:ascii="Verdana" w:eastAsia="Times New Roman" w:hAnsi="Verdana" w:cs="Times New Roman"/>
          <w:color w:val="222222"/>
          <w:sz w:val="18"/>
          <w:szCs w:val="18"/>
        </w:rPr>
      </w:pPr>
      <w:r w:rsidRPr="006C0E60">
        <w:rPr>
          <w:rFonts w:ascii="Verdana" w:eastAsia="Times New Roman" w:hAnsi="Verdana" w:cs="Times New Roman"/>
          <w:color w:val="222222"/>
          <w:sz w:val="18"/>
          <w:szCs w:val="18"/>
        </w:rPr>
        <w:t xml:space="preserve">Founded by the Department of Youth Ministries of the </w:t>
      </w:r>
      <w:proofErr w:type="spellStart"/>
      <w:r w:rsidRPr="006C0E60">
        <w:rPr>
          <w:rFonts w:ascii="Verdana" w:eastAsia="Times New Roman" w:hAnsi="Verdana" w:cs="Times New Roman"/>
          <w:color w:val="222222"/>
          <w:sz w:val="18"/>
          <w:szCs w:val="18"/>
        </w:rPr>
        <w:t>Antiochian</w:t>
      </w:r>
      <w:proofErr w:type="spellEnd"/>
      <w:r w:rsidRPr="006C0E60">
        <w:rPr>
          <w:rFonts w:ascii="Verdana" w:eastAsia="Times New Roman" w:hAnsi="Verdana" w:cs="Times New Roman"/>
          <w:color w:val="222222"/>
          <w:sz w:val="18"/>
          <w:szCs w:val="18"/>
        </w:rPr>
        <w:t xml:space="preserve"> Orthodox Christian Archdiocese of North America, in conjunction with Community Anti-Drug Coalitions of America, OCCHY was awarded a five-year Drug Free Community matching grant of $125,000.00 per year, according to Archpriest Nicholas </w:t>
      </w:r>
      <w:proofErr w:type="spellStart"/>
      <w:r w:rsidRPr="006C0E60">
        <w:rPr>
          <w:rFonts w:ascii="Verdana" w:eastAsia="Times New Roman" w:hAnsi="Verdana" w:cs="Times New Roman"/>
          <w:color w:val="222222"/>
          <w:sz w:val="18"/>
          <w:szCs w:val="18"/>
        </w:rPr>
        <w:t>Dahdal</w:t>
      </w:r>
      <w:proofErr w:type="spellEnd"/>
      <w:r w:rsidRPr="006C0E60">
        <w:rPr>
          <w:rFonts w:ascii="Verdana" w:eastAsia="Times New Roman" w:hAnsi="Verdana" w:cs="Times New Roman"/>
          <w:color w:val="222222"/>
          <w:sz w:val="18"/>
          <w:szCs w:val="18"/>
        </w:rPr>
        <w:t>, OCCHY Director.  This is the first faith-based Orthodox Christian organization to be awarded the grant, primarily due to the vast number (near 80) of Orthodox Christian parishes located in the greater Chicago area.</w:t>
      </w:r>
    </w:p>
    <w:p w:rsidR="006C0E60" w:rsidRPr="006C0E60" w:rsidRDefault="006C0E60" w:rsidP="006C0E60">
      <w:pPr>
        <w:suppressAutoHyphens/>
        <w:autoSpaceDN w:val="0"/>
        <w:spacing w:after="0" w:line="360" w:lineRule="auto"/>
        <w:ind w:left="540" w:right="720"/>
        <w:textAlignment w:val="baseline"/>
        <w:rPr>
          <w:rFonts w:ascii="Verdana" w:eastAsia="Times New Roman" w:hAnsi="Verdana" w:cs="Times New Roman"/>
          <w:color w:val="222222"/>
          <w:sz w:val="18"/>
          <w:szCs w:val="18"/>
        </w:rPr>
      </w:pPr>
      <w:r w:rsidRPr="006C0E60">
        <w:rPr>
          <w:rFonts w:ascii="Verdana" w:eastAsia="Times New Roman" w:hAnsi="Verdana" w:cs="Times New Roman"/>
          <w:color w:val="222222"/>
          <w:sz w:val="18"/>
          <w:szCs w:val="18"/>
        </w:rPr>
        <w:br/>
        <w:t>"Your respective bishops have all been informed of OCCHY's new beginning, and we are thankful for their acknowledgement and blessings to go forth and to address this challenge together in the greater Chicago Orthodox Christian community," Father Nicholas wrote in a letter dated August 10, 2012 addressed to all Chicago-area parishes.</w:t>
      </w:r>
      <w:r w:rsidRPr="006C0E60">
        <w:rPr>
          <w:rFonts w:ascii="Verdana" w:eastAsia="Times New Roman" w:hAnsi="Verdana" w:cs="Times New Roman"/>
          <w:color w:val="222222"/>
          <w:sz w:val="18"/>
          <w:szCs w:val="18"/>
        </w:rPr>
        <w:br/>
      </w:r>
      <w:r w:rsidRPr="006C0E60">
        <w:rPr>
          <w:rFonts w:ascii="Verdana" w:eastAsia="Times New Roman" w:hAnsi="Verdana" w:cs="Times New Roman"/>
          <w:color w:val="222222"/>
          <w:sz w:val="18"/>
          <w:szCs w:val="18"/>
        </w:rPr>
        <w:br/>
        <w:t xml:space="preserve">Visit OCCHY's web site at </w:t>
      </w:r>
      <w:hyperlink r:id="rId7" w:history="1">
        <w:r w:rsidRPr="006C0E60">
          <w:rPr>
            <w:rFonts w:ascii="Verdana" w:eastAsia="Times New Roman" w:hAnsi="Verdana" w:cs="Times New Roman"/>
            <w:color w:val="0000FF"/>
            <w:sz w:val="18"/>
            <w:szCs w:val="18"/>
            <w:u w:val="single"/>
          </w:rPr>
          <w:t>www.healthyyouth.com</w:t>
        </w:r>
      </w:hyperlink>
      <w:r w:rsidRPr="006C0E60">
        <w:rPr>
          <w:rFonts w:ascii="Verdana" w:eastAsia="Times New Roman" w:hAnsi="Verdana" w:cs="Times New Roman"/>
          <w:color w:val="222222"/>
          <w:sz w:val="18"/>
          <w:szCs w:val="18"/>
        </w:rPr>
        <w:t xml:space="preserve">.  For additional information please contact Ms. </w:t>
      </w:r>
      <w:proofErr w:type="spellStart"/>
      <w:r w:rsidRPr="006C0E60">
        <w:rPr>
          <w:rFonts w:ascii="Verdana" w:eastAsia="Times New Roman" w:hAnsi="Verdana" w:cs="Times New Roman"/>
          <w:color w:val="222222"/>
          <w:sz w:val="18"/>
          <w:szCs w:val="18"/>
        </w:rPr>
        <w:t>Trbuhovich</w:t>
      </w:r>
      <w:proofErr w:type="spellEnd"/>
      <w:r w:rsidRPr="006C0E60">
        <w:rPr>
          <w:rFonts w:ascii="Verdana" w:eastAsia="Times New Roman" w:hAnsi="Verdana" w:cs="Times New Roman"/>
          <w:color w:val="222222"/>
          <w:sz w:val="18"/>
          <w:szCs w:val="18"/>
        </w:rPr>
        <w:t xml:space="preserve"> at (708)298-9770 or </w:t>
      </w:r>
      <w:hyperlink r:id="rId8" w:history="1">
        <w:r w:rsidRPr="006C0E60">
          <w:rPr>
            <w:rFonts w:ascii="Verdana" w:eastAsia="Times New Roman" w:hAnsi="Verdana" w:cs="Times New Roman"/>
            <w:color w:val="0000FF"/>
            <w:sz w:val="18"/>
            <w:szCs w:val="18"/>
            <w:u w:val="single"/>
          </w:rPr>
          <w:t>Gordana@healthyyouth.com</w:t>
        </w:r>
      </w:hyperlink>
      <w:r w:rsidRPr="006C0E60">
        <w:rPr>
          <w:rFonts w:ascii="Verdana" w:eastAsia="Times New Roman" w:hAnsi="Verdana" w:cs="Times New Roman"/>
          <w:color w:val="222222"/>
          <w:sz w:val="18"/>
          <w:szCs w:val="18"/>
        </w:rPr>
        <w:t xml:space="preserve"> .</w:t>
      </w:r>
    </w:p>
    <w:p w:rsidR="006C0E60" w:rsidRPr="006C0E60" w:rsidRDefault="006C0E60" w:rsidP="006C0E60">
      <w:pPr>
        <w:suppressAutoHyphens/>
        <w:autoSpaceDN w:val="0"/>
        <w:ind w:left="360" w:right="720"/>
        <w:jc w:val="center"/>
        <w:textAlignment w:val="baseline"/>
        <w:rPr>
          <w:rFonts w:ascii="Calibri" w:eastAsia="Calibri" w:hAnsi="Calibri" w:cs="Times New Roman"/>
        </w:rPr>
      </w:pPr>
      <w:r w:rsidRPr="006C0E60">
        <w:rPr>
          <w:rFonts w:ascii="Calibri" w:eastAsia="Calibri" w:hAnsi="Calibri" w:cs="Times New Roman"/>
        </w:rPr>
        <w:t>###</w:t>
      </w:r>
    </w:p>
    <w:p w:rsidR="00487D77" w:rsidRDefault="00487D77" w:rsidP="00F732A8">
      <w:pPr>
        <w:jc w:val="both"/>
      </w:pPr>
    </w:p>
    <w:sectPr w:rsidR="00487D77" w:rsidSect="00F73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60"/>
    <w:rsid w:val="000A6EDA"/>
    <w:rsid w:val="00103D91"/>
    <w:rsid w:val="001855DA"/>
    <w:rsid w:val="002A6D47"/>
    <w:rsid w:val="003852BE"/>
    <w:rsid w:val="003F0DE4"/>
    <w:rsid w:val="00447031"/>
    <w:rsid w:val="00474261"/>
    <w:rsid w:val="00487D77"/>
    <w:rsid w:val="00582A84"/>
    <w:rsid w:val="00640D79"/>
    <w:rsid w:val="006C0E60"/>
    <w:rsid w:val="00956576"/>
    <w:rsid w:val="009A40A1"/>
    <w:rsid w:val="00AF6C51"/>
    <w:rsid w:val="00C47895"/>
    <w:rsid w:val="00D9288E"/>
    <w:rsid w:val="00F7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ana@healthyyouth.com" TargetMode="External"/><Relationship Id="rId3" Type="http://schemas.microsoft.com/office/2007/relationships/stylesWithEffects" Target="stylesWithEffects.xml"/><Relationship Id="rId7" Type="http://schemas.openxmlformats.org/officeDocument/2006/relationships/hyperlink" Target="http://www.healthyyout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chy123\Documents\occhy_letterhead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1B4D-61A3-41D9-A732-417889EA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occhy_letterhead_template_new</Template>
  <TotalTime>26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occhy123</dc:creator>
  <cp:lastModifiedBy>occhy123</cp:lastModifiedBy>
  <cp:revision>7</cp:revision>
  <dcterms:created xsi:type="dcterms:W3CDTF">2012-10-01T19:36:00Z</dcterms:created>
  <dcterms:modified xsi:type="dcterms:W3CDTF">2012-10-03T16:34:00Z</dcterms:modified>
</cp:coreProperties>
</file>